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AAA8" w14:textId="6D004ED7" w:rsidR="004505D3" w:rsidRPr="004C1C11" w:rsidRDefault="00757BE5" w:rsidP="004C1C11">
      <w:pPr>
        <w:pStyle w:val="Duidelijkcitaat"/>
        <w:rPr>
          <w:sz w:val="28"/>
          <w:szCs w:val="28"/>
        </w:rPr>
      </w:pPr>
      <w:r>
        <w:rPr>
          <w:sz w:val="28"/>
          <w:szCs w:val="28"/>
        </w:rPr>
        <w:t>Gebruik van de baan in de komende winterperiode 2023/2024</w:t>
      </w:r>
      <w:r w:rsidR="00B15BFD">
        <w:rPr>
          <w:sz w:val="28"/>
          <w:szCs w:val="28"/>
        </w:rPr>
        <w:t xml:space="preserve"> en komende werkzaamheden</w:t>
      </w:r>
    </w:p>
    <w:p w14:paraId="05726580" w14:textId="316D806E" w:rsidR="00757BE5" w:rsidRDefault="00987648">
      <w:r>
        <w:t xml:space="preserve">Na een lange </w:t>
      </w:r>
      <w:r w:rsidR="00B15BFD">
        <w:t xml:space="preserve">mooie </w:t>
      </w:r>
      <w:r>
        <w:t>zomer is de herfst aangebroken en staan we voor de winterperiode 2023/2024. I</w:t>
      </w:r>
      <w:r w:rsidR="00757BE5">
        <w:t xml:space="preserve">n principe wordt bij de Semslanden </w:t>
      </w:r>
      <w:r>
        <w:t xml:space="preserve">door het bestuur </w:t>
      </w:r>
      <w:r w:rsidR="00757BE5">
        <w:t>het beleid gehanteerd de baan zo lang mogelijk open te houden voor iedereen</w:t>
      </w:r>
      <w:r w:rsidR="00543B69">
        <w:t>.</w:t>
      </w:r>
      <w:r w:rsidR="00757BE5">
        <w:t xml:space="preserve"> </w:t>
      </w:r>
      <w:r w:rsidR="00746608">
        <w:t>U</w:t>
      </w:r>
      <w:r w:rsidR="00757BE5">
        <w:t xml:space="preserve">itgangspunt is de baan zoveel als kan </w:t>
      </w:r>
      <w:r w:rsidR="00AF7ED6">
        <w:t>qualifing</w:t>
      </w:r>
      <w:r w:rsidR="00757BE5">
        <w:t xml:space="preserve"> te houden waarbij we blijven spelen op zomergreens.</w:t>
      </w:r>
    </w:p>
    <w:p w14:paraId="08C7D414" w14:textId="3D4AAB71" w:rsidR="00987648" w:rsidRDefault="00987648" w:rsidP="00987648">
      <w:r>
        <w:t>De winter is altijd een periode waarin alle onderdelen van  de baan kwetsbaar zijn. Green, fairway en tee</w:t>
      </w:r>
      <w:r w:rsidR="00E802E4">
        <w:t>boxen</w:t>
      </w:r>
      <w:r>
        <w:t xml:space="preserve"> krijgen veel te verduren.</w:t>
      </w:r>
    </w:p>
    <w:p w14:paraId="01D7C2A9" w14:textId="7352376C" w:rsidR="00757BE5" w:rsidRDefault="00987648">
      <w:r>
        <w:t xml:space="preserve">Het zal echter regelmatig voor kunnen komen dat het nat is en de baan deels gesloten wordt of dat </w:t>
      </w:r>
      <w:r w:rsidR="003570AD">
        <w:t>h</w:t>
      </w:r>
      <w:r w:rsidR="00AF7ED6">
        <w:t>andicarts</w:t>
      </w:r>
      <w:r>
        <w:t xml:space="preserve"> en scooters de baan niet op kunnen. Natuurlijk wordt getracht dat zoveel mogelijk te vermijden. Net als voorgaande jaren </w:t>
      </w:r>
      <w:r w:rsidR="003570AD">
        <w:t>is</w:t>
      </w:r>
      <w:r>
        <w:t xml:space="preserve"> daarom invoering van een droge voeten route voorbereid</w:t>
      </w:r>
      <w:r w:rsidR="00822B08">
        <w:t>.</w:t>
      </w:r>
      <w:r>
        <w:t xml:space="preserve"> </w:t>
      </w:r>
      <w:r w:rsidR="00822B08">
        <w:t>D</w:t>
      </w:r>
      <w:r>
        <w:t>aarbij</w:t>
      </w:r>
      <w:r w:rsidR="00822B08" w:rsidRPr="00822B08">
        <w:t xml:space="preserve"> </w:t>
      </w:r>
      <w:r w:rsidR="00822B08">
        <w:t>worden</w:t>
      </w:r>
      <w:r>
        <w:t xml:space="preserve"> routes aangegeven die gevolgd moeten worden</w:t>
      </w:r>
      <w:r w:rsidR="005F2551">
        <w:t>.</w:t>
      </w:r>
      <w:r>
        <w:t xml:space="preserve"> </w:t>
      </w:r>
      <w:r w:rsidR="005F2551">
        <w:t>O</w:t>
      </w:r>
      <w:r>
        <w:t xml:space="preserve">p sommige </w:t>
      </w:r>
      <w:r w:rsidR="005F2551">
        <w:t>holes</w:t>
      </w:r>
      <w:r>
        <w:t xml:space="preserve"> </w:t>
      </w:r>
      <w:r w:rsidR="005F2551">
        <w:t xml:space="preserve">wordt </w:t>
      </w:r>
      <w:r>
        <w:t xml:space="preserve">tijdelijk een wintergreen gebruikt. Dit wordt in de baan en </w:t>
      </w:r>
      <w:r w:rsidR="00C1748A">
        <w:t>in</w:t>
      </w:r>
      <w:r>
        <w:t xml:space="preserve"> de </w:t>
      </w:r>
      <w:r w:rsidR="003570AD">
        <w:t>h</w:t>
      </w:r>
      <w:r w:rsidR="00AF7ED6">
        <w:t>andicarts</w:t>
      </w:r>
      <w:r>
        <w:t xml:space="preserve"> duidelijk aangegeven. We brengen de volgende punten daarom onder </w:t>
      </w:r>
      <w:r w:rsidR="0033661D">
        <w:t>u</w:t>
      </w:r>
      <w:r>
        <w:t>w</w:t>
      </w:r>
      <w:r w:rsidR="00757BE5">
        <w:t xml:space="preserve"> aandacht :</w:t>
      </w:r>
    </w:p>
    <w:p w14:paraId="2A40B498" w14:textId="46844A3A" w:rsidR="00757BE5" w:rsidRDefault="00987648" w:rsidP="00757BE5">
      <w:pPr>
        <w:pStyle w:val="Lijstalinea"/>
        <w:numPr>
          <w:ilvl w:val="0"/>
          <w:numId w:val="1"/>
        </w:numPr>
      </w:pPr>
      <w:r>
        <w:t>In</w:t>
      </w:r>
      <w:r w:rsidR="00757BE5">
        <w:t>perken van het aantal tee</w:t>
      </w:r>
      <w:r w:rsidR="0082721F">
        <w:t>boxen</w:t>
      </w:r>
      <w:r w:rsidR="00757BE5">
        <w:t xml:space="preserve"> waarop gespeeld wordt</w:t>
      </w:r>
    </w:p>
    <w:p w14:paraId="04F1F6B7" w14:textId="0D44E59E" w:rsidR="00757BE5" w:rsidRDefault="00757BE5" w:rsidP="00757BE5">
      <w:pPr>
        <w:pStyle w:val="Lijstalinea"/>
        <w:numPr>
          <w:ilvl w:val="0"/>
          <w:numId w:val="1"/>
        </w:numPr>
      </w:pPr>
      <w:r>
        <w:t xml:space="preserve">Het </w:t>
      </w:r>
      <w:r w:rsidR="00987648">
        <w:t xml:space="preserve">invoeren en </w:t>
      </w:r>
      <w:r w:rsidRPr="00794AF1">
        <w:rPr>
          <w:u w:val="single"/>
        </w:rPr>
        <w:t>maximaal volgen van de aangegeven droge voeten route</w:t>
      </w:r>
      <w:r w:rsidR="002A2B22">
        <w:t xml:space="preserve"> waarbij </w:t>
      </w:r>
      <w:r w:rsidR="003570AD">
        <w:t>h</w:t>
      </w:r>
      <w:r w:rsidR="00AF7ED6">
        <w:t>andicarts</w:t>
      </w:r>
      <w:r w:rsidR="002A2B22">
        <w:t xml:space="preserve"> en scooters verplicht zijn de paden </w:t>
      </w:r>
      <w:r w:rsidR="0082721F">
        <w:t xml:space="preserve">te volgen.  Vanzelfsprekend </w:t>
      </w:r>
      <w:r w:rsidR="006C0389">
        <w:t>volgt iedere</w:t>
      </w:r>
      <w:r w:rsidR="002A2B22">
        <w:t>en</w:t>
      </w:r>
      <w:r w:rsidR="006C0389">
        <w:t xml:space="preserve"> te allen tijde de</w:t>
      </w:r>
      <w:r w:rsidR="002A2B22">
        <w:t xml:space="preserve"> aanwijzingen van de greenkeeper.</w:t>
      </w:r>
    </w:p>
    <w:p w14:paraId="3076B36B" w14:textId="59E29ED9" w:rsidR="00757BE5" w:rsidRDefault="00987648" w:rsidP="00757BE5">
      <w:pPr>
        <w:pStyle w:val="Lijstalinea"/>
        <w:numPr>
          <w:ilvl w:val="0"/>
          <w:numId w:val="1"/>
        </w:numPr>
      </w:pPr>
      <w:r>
        <w:t>Geef de</w:t>
      </w:r>
      <w:r w:rsidR="00757BE5">
        <w:t xml:space="preserve"> greens extra aandacht  door zichtbare </w:t>
      </w:r>
      <w:r w:rsidR="00757BE5" w:rsidRPr="00794AF1">
        <w:rPr>
          <w:b/>
          <w:bCs/>
        </w:rPr>
        <w:t>pitchmarks</w:t>
      </w:r>
      <w:r w:rsidR="00757BE5">
        <w:t xml:space="preserve"> te repareren</w:t>
      </w:r>
    </w:p>
    <w:p w14:paraId="6CB11E4E" w14:textId="23FDB1D8" w:rsidR="002A2B22" w:rsidRDefault="002A2B22" w:rsidP="00757BE5">
      <w:pPr>
        <w:pStyle w:val="Lijstalinea"/>
        <w:numPr>
          <w:ilvl w:val="0"/>
          <w:numId w:val="1"/>
        </w:numPr>
      </w:pPr>
      <w:r>
        <w:t>Betreed</w:t>
      </w:r>
      <w:r w:rsidR="00ED3EA4" w:rsidRPr="00ED3EA4">
        <w:t xml:space="preserve"> </w:t>
      </w:r>
      <w:r w:rsidR="00ED3EA4">
        <w:t xml:space="preserve">de </w:t>
      </w:r>
      <w:r w:rsidR="00ED3EA4" w:rsidRPr="00794AF1">
        <w:rPr>
          <w:b/>
          <w:bCs/>
        </w:rPr>
        <w:t xml:space="preserve">voorgreen </w:t>
      </w:r>
      <w:r w:rsidR="00ED3EA4" w:rsidRPr="00794AF1">
        <w:t>n</w:t>
      </w:r>
      <w:r w:rsidR="00ED3EA4">
        <w:t>iet</w:t>
      </w:r>
      <w:r>
        <w:t xml:space="preserve"> met </w:t>
      </w:r>
      <w:r w:rsidR="00AF7ED6">
        <w:t>Handicarts</w:t>
      </w:r>
      <w:r>
        <w:t xml:space="preserve">, scooters en trolleys </w:t>
      </w:r>
    </w:p>
    <w:p w14:paraId="6ECA18F7" w14:textId="6B84CAC5" w:rsidR="00757BE5" w:rsidRDefault="00987648" w:rsidP="00757BE5">
      <w:pPr>
        <w:pStyle w:val="Lijstalinea"/>
        <w:numPr>
          <w:ilvl w:val="0"/>
          <w:numId w:val="1"/>
        </w:numPr>
      </w:pPr>
      <w:r>
        <w:t xml:space="preserve">Volg de </w:t>
      </w:r>
      <w:r w:rsidR="00757BE5">
        <w:t xml:space="preserve">aanwijzingen </w:t>
      </w:r>
      <w:r w:rsidR="00293594">
        <w:t xml:space="preserve">die zijn gemarkeerd </w:t>
      </w:r>
      <w:r>
        <w:t xml:space="preserve">d.m.v. bordjes </w:t>
      </w:r>
      <w:r w:rsidR="002A2B22">
        <w:t xml:space="preserve"> en kettingen </w:t>
      </w:r>
      <w:r>
        <w:t>in de baan</w:t>
      </w:r>
    </w:p>
    <w:p w14:paraId="3BDB89FE" w14:textId="38CF2DA3" w:rsidR="002A2B22" w:rsidRPr="00AF7ED6" w:rsidRDefault="002A2B22" w:rsidP="002A2B22">
      <w:pPr>
        <w:pStyle w:val="Duidelijkcitaat"/>
        <w:rPr>
          <w:sz w:val="28"/>
          <w:szCs w:val="28"/>
        </w:rPr>
      </w:pPr>
      <w:r w:rsidRPr="00AF7ED6">
        <w:rPr>
          <w:sz w:val="28"/>
          <w:szCs w:val="28"/>
        </w:rPr>
        <w:t>Inperken van het aantal tee</w:t>
      </w:r>
      <w:r w:rsidR="0039738C" w:rsidRPr="00AF7ED6">
        <w:rPr>
          <w:sz w:val="28"/>
          <w:szCs w:val="28"/>
        </w:rPr>
        <w:t>boxen</w:t>
      </w:r>
      <w:r w:rsidRPr="00AF7ED6">
        <w:rPr>
          <w:sz w:val="28"/>
          <w:szCs w:val="28"/>
        </w:rPr>
        <w:t xml:space="preserve"> </w:t>
      </w:r>
      <w:r w:rsidR="0039738C" w:rsidRPr="00AF7ED6">
        <w:rPr>
          <w:sz w:val="28"/>
          <w:szCs w:val="28"/>
        </w:rPr>
        <w:t xml:space="preserve">van </w:t>
      </w:r>
      <w:r w:rsidRPr="00AF7ED6">
        <w:rPr>
          <w:sz w:val="28"/>
          <w:szCs w:val="28"/>
        </w:rPr>
        <w:t>waar</w:t>
      </w:r>
      <w:r w:rsidR="0039738C" w:rsidRPr="00AF7ED6">
        <w:rPr>
          <w:sz w:val="28"/>
          <w:szCs w:val="28"/>
        </w:rPr>
        <w:t>af</w:t>
      </w:r>
      <w:r w:rsidRPr="00AF7ED6">
        <w:rPr>
          <w:sz w:val="28"/>
          <w:szCs w:val="28"/>
        </w:rPr>
        <w:t xml:space="preserve"> gespeeld wordt</w:t>
      </w:r>
    </w:p>
    <w:p w14:paraId="1C34FD25" w14:textId="46255CAA" w:rsidR="004505D3" w:rsidRDefault="002E1824">
      <w:r>
        <w:t xml:space="preserve">Onderdeel van het gebruik van de baan in de winter is </w:t>
      </w:r>
      <w:r w:rsidR="004505D3">
        <w:t>om het aantal tee</w:t>
      </w:r>
      <w:r w:rsidR="00925BB9">
        <w:t>boxen</w:t>
      </w:r>
      <w:r w:rsidR="004505D3">
        <w:t xml:space="preserve"> waarop de leden kunnen spelen te beperken.</w:t>
      </w:r>
      <w:r w:rsidR="00A64E7D">
        <w:t xml:space="preserve"> </w:t>
      </w:r>
      <w:r>
        <w:t xml:space="preserve">Net als het vorige winterseizoen zal dat ook deze komende periode worden ingevoerd. </w:t>
      </w:r>
      <w:r w:rsidR="00A64E7D">
        <w:t xml:space="preserve">Ook zal de plaats van de teemarkers zo worden aangepast dat de </w:t>
      </w:r>
      <w:r>
        <w:t xml:space="preserve">resterende </w:t>
      </w:r>
      <w:r w:rsidR="00A64E7D">
        <w:t>tee</w:t>
      </w:r>
      <w:r w:rsidR="00D718D7">
        <w:t>boxen</w:t>
      </w:r>
      <w:r w:rsidR="00A64E7D">
        <w:t xml:space="preserve"> zo weinig mogelijk worden beschadigd.</w:t>
      </w:r>
      <w:r w:rsidR="004C1C11">
        <w:t xml:space="preserve"> Voor </w:t>
      </w:r>
      <w:r>
        <w:t>dit</w:t>
      </w:r>
      <w:r w:rsidR="004C1C11">
        <w:t xml:space="preserve"> winterseizoen 2023/2024 wordt het beleid </w:t>
      </w:r>
      <w:r w:rsidR="00D718D7">
        <w:t>om</w:t>
      </w:r>
      <w:r w:rsidR="004C1C11">
        <w:t xml:space="preserve"> de rode en blauwe tees in gebruik te houden en de baan als hij goed bespeelbaar is qualif</w:t>
      </w:r>
      <w:r w:rsidR="00E041FD">
        <w:t>y</w:t>
      </w:r>
      <w:r w:rsidR="004C1C11">
        <w:t>ing te laten zijn  voor de rode en blauwe tee. In principe wordt er dan niet van oranje,</w:t>
      </w:r>
      <w:r w:rsidR="009C642E">
        <w:t xml:space="preserve"> </w:t>
      </w:r>
      <w:r w:rsidR="004C1C11">
        <w:t>geel en wit gespeeld.</w:t>
      </w:r>
      <w:r w:rsidR="008006E3">
        <w:t xml:space="preserve"> </w:t>
      </w:r>
      <w:r>
        <w:t>D</w:t>
      </w:r>
      <w:r w:rsidR="004505D3">
        <w:t xml:space="preserve">e witte, </w:t>
      </w:r>
      <w:r>
        <w:t>gele</w:t>
      </w:r>
      <w:r w:rsidR="004505D3">
        <w:t xml:space="preserve"> en oranje teeboxen </w:t>
      </w:r>
      <w:r>
        <w:t xml:space="preserve">worden </w:t>
      </w:r>
      <w:r w:rsidR="004C1C11">
        <w:t xml:space="preserve">gesloten </w:t>
      </w:r>
      <w:r w:rsidR="004505D3">
        <w:t xml:space="preserve">zodat die optimaal kunnen worden geprepareerd </w:t>
      </w:r>
      <w:r w:rsidR="004C1C11">
        <w:t xml:space="preserve">en daar waar nodig gerenoveerd </w:t>
      </w:r>
      <w:r w:rsidR="004505D3">
        <w:t>voor het nieuwe seizoen. Daar waar de teeboxen aangepast moeten worden zal geprobeerd worden dat voor het volgende seizoen te doen.</w:t>
      </w:r>
    </w:p>
    <w:p w14:paraId="13176B27" w14:textId="65200F2C" w:rsidR="004C1C11" w:rsidRDefault="004C1C11">
      <w:r>
        <w:t>Door de week zijn dus voor alle inlopen alleen de rode en blauwe teebox</w:t>
      </w:r>
      <w:r w:rsidR="002E1824">
        <w:t xml:space="preserve">en </w:t>
      </w:r>
      <w:r>
        <w:t xml:space="preserve">in gebruik. Voor </w:t>
      </w:r>
      <w:r w:rsidR="00757BE5">
        <w:t xml:space="preserve">speciale </w:t>
      </w:r>
      <w:r>
        <w:t xml:space="preserve">wedstrijden </w:t>
      </w:r>
      <w:r w:rsidR="00757BE5">
        <w:t xml:space="preserve">van de wedstrijdkalender </w:t>
      </w:r>
      <w:r>
        <w:t>die in het weekend worden gespeeld wordt alleen op de wedstrijddag indien nodig de gele teebox opengesteld</w:t>
      </w:r>
      <w:r w:rsidR="00B15BFD">
        <w:t xml:space="preserve"> voor de wedstrijd van die dag.</w:t>
      </w:r>
    </w:p>
    <w:p w14:paraId="3D6C34F9" w14:textId="5399E16D" w:rsidR="004505D3" w:rsidRDefault="004505D3">
      <w:r>
        <w:t xml:space="preserve">Deze sluiting </w:t>
      </w:r>
      <w:r w:rsidR="00757BE5">
        <w:t xml:space="preserve">van de drie teeboxen </w:t>
      </w:r>
      <w:r>
        <w:t xml:space="preserve">duurt </w:t>
      </w:r>
      <w:r w:rsidR="00A64E7D">
        <w:t xml:space="preserve">van </w:t>
      </w:r>
      <w:r w:rsidR="00755838">
        <w:t xml:space="preserve">maandag </w:t>
      </w:r>
      <w:r w:rsidR="004C1C11">
        <w:t>1 november 2023 tot en met 15 maart 2024</w:t>
      </w:r>
      <w:r>
        <w:t xml:space="preserve"> </w:t>
      </w:r>
      <w:r w:rsidR="00A64E7D">
        <w:t>.</w:t>
      </w:r>
    </w:p>
    <w:p w14:paraId="1D2E38F2" w14:textId="77777777" w:rsidR="002A2B22" w:rsidRPr="00AF7ED6" w:rsidRDefault="002A2B22" w:rsidP="002A2B22">
      <w:pPr>
        <w:pStyle w:val="Duidelijkcitaat"/>
        <w:rPr>
          <w:sz w:val="28"/>
          <w:szCs w:val="28"/>
        </w:rPr>
      </w:pPr>
      <w:r w:rsidRPr="00AF7ED6">
        <w:rPr>
          <w:sz w:val="28"/>
          <w:szCs w:val="28"/>
        </w:rPr>
        <w:lastRenderedPageBreak/>
        <w:t xml:space="preserve">Droge voeten route </w:t>
      </w:r>
    </w:p>
    <w:p w14:paraId="3273D874" w14:textId="2E4FA99B" w:rsidR="00D80793" w:rsidRDefault="00757BE5">
      <w:r>
        <w:t xml:space="preserve">Voor </w:t>
      </w:r>
      <w:r w:rsidR="00D80793">
        <w:t xml:space="preserve">de gehele winterperiode wordt een droge voeten route voorbereid die ingesteld kan worden door de greenkeeper als hij dat nodig vindt vanwege het feit dat de baan te nat is door </w:t>
      </w:r>
      <w:r>
        <w:t>periodes met veel regen.</w:t>
      </w:r>
      <w:r w:rsidR="007540F1">
        <w:t xml:space="preserve"> </w:t>
      </w:r>
      <w:r>
        <w:t xml:space="preserve">Er zal </w:t>
      </w:r>
      <w:r w:rsidR="00CC6BC5">
        <w:t xml:space="preserve">op de website </w:t>
      </w:r>
      <w:r>
        <w:t xml:space="preserve">aangegeven worden wanneer die van toepassing is en of en hoe </w:t>
      </w:r>
      <w:r w:rsidR="00AF7ED6">
        <w:t>handicarts</w:t>
      </w:r>
      <w:r>
        <w:t xml:space="preserve"> en scooters in de baan mogen.</w:t>
      </w:r>
      <w:r w:rsidR="007540F1">
        <w:t xml:space="preserve"> </w:t>
      </w:r>
      <w:r w:rsidR="00D80793">
        <w:t>De route ziet er in hoofdlijn als volgt uit</w:t>
      </w:r>
      <w:r w:rsidR="006B4FF9">
        <w:t xml:space="preserve"> (in de </w:t>
      </w:r>
      <w:r w:rsidR="00AF7ED6">
        <w:t>Handicarts</w:t>
      </w:r>
      <w:r w:rsidR="006B4FF9">
        <w:t xml:space="preserve"> is meer gedetailleerd aangegeven welke route men moet volgen bij natte omstandigheden</w:t>
      </w:r>
      <w:r w:rsidR="00DB1400">
        <w:t>)</w:t>
      </w:r>
      <w:r w:rsidR="00D80793">
        <w:t>:</w:t>
      </w:r>
    </w:p>
    <w:p w14:paraId="0C2C8E0B" w14:textId="4BE68510" w:rsidR="00D80793" w:rsidRDefault="00D80793">
      <w:r>
        <w:t>Hondsrug 1: Volg de linkerzijde van de fairway</w:t>
      </w:r>
      <w:r w:rsidR="007540F1">
        <w:t xml:space="preserve">        </w:t>
      </w:r>
      <w:r w:rsidR="007540F1">
        <w:tab/>
      </w:r>
      <w:r w:rsidR="007540F1">
        <w:tab/>
      </w:r>
      <w:r w:rsidR="007540F1">
        <w:tab/>
      </w:r>
      <w:r>
        <w:t xml:space="preserve">Hondsrug 2: </w:t>
      </w:r>
      <w:r w:rsidR="004653D3">
        <w:t>Volg de linkerzijde fairway en het pad</w:t>
      </w:r>
      <w:r w:rsidR="00C24658">
        <w:t xml:space="preserve">. </w:t>
      </w:r>
      <w:r w:rsidR="004653D3">
        <w:t xml:space="preserve"> </w:t>
      </w:r>
      <w:r w:rsidR="00C24658">
        <w:t>H</w:t>
      </w:r>
      <w:r w:rsidR="004653D3">
        <w:t>andicarts na de dam direct het pad volgen.</w:t>
      </w:r>
    </w:p>
    <w:p w14:paraId="0567D31C" w14:textId="4F7AFC8C" w:rsidR="00D80793" w:rsidRDefault="00D80793" w:rsidP="00D80793">
      <w:r>
        <w:t>Hondsrug 3:</w:t>
      </w:r>
      <w:r w:rsidR="004653D3" w:rsidRPr="004653D3">
        <w:t xml:space="preserve"> </w:t>
      </w:r>
      <w:r w:rsidR="004653D3">
        <w:t xml:space="preserve">Volg de rechterzijde van de fairway </w:t>
      </w:r>
      <w:r w:rsidR="007540F1">
        <w:tab/>
      </w:r>
      <w:r w:rsidR="007540F1">
        <w:tab/>
      </w:r>
      <w:r w:rsidR="007540F1">
        <w:tab/>
      </w:r>
      <w:r>
        <w:t>Hondsrug 4</w:t>
      </w:r>
      <w:r w:rsidR="004653D3">
        <w:t>: Volg het pad</w:t>
      </w:r>
    </w:p>
    <w:p w14:paraId="444D9115" w14:textId="4254CC8D" w:rsidR="00D80793" w:rsidRDefault="00D80793" w:rsidP="007540F1">
      <w:pPr>
        <w:ind w:left="6372" w:hanging="6372"/>
      </w:pPr>
      <w:r>
        <w:t>Hondsrug 5</w:t>
      </w:r>
      <w:r w:rsidR="004653D3">
        <w:t xml:space="preserve">: Volg de bosrand </w:t>
      </w:r>
      <w:r w:rsidR="0037649D">
        <w:t>aan de linkerzijde</w:t>
      </w:r>
      <w:r w:rsidR="007540F1">
        <w:t>,</w:t>
      </w:r>
      <w:r w:rsidR="00FD012D">
        <w:t xml:space="preserve"> </w:t>
      </w:r>
      <w:r w:rsidR="004653D3">
        <w:t xml:space="preserve">hole wordt ingekort </w:t>
      </w:r>
      <w:r w:rsidR="007540F1">
        <w:tab/>
      </w:r>
      <w:r>
        <w:t>Hondsrug 6</w:t>
      </w:r>
      <w:r w:rsidR="004653D3">
        <w:t xml:space="preserve">: </w:t>
      </w:r>
      <w:r w:rsidR="007540F1">
        <w:t>G</w:t>
      </w:r>
      <w:r w:rsidR="004653D3">
        <w:t>ebruik de rechterzijde van de fairway</w:t>
      </w:r>
      <w:r w:rsidR="007540F1">
        <w:t xml:space="preserve"> </w:t>
      </w:r>
    </w:p>
    <w:p w14:paraId="49C2E673" w14:textId="6BFF7609" w:rsidR="007540F1" w:rsidRDefault="00D80793" w:rsidP="007540F1">
      <w:r>
        <w:t>Hondsrug 7</w:t>
      </w:r>
      <w:r w:rsidR="004653D3">
        <w:t>: Gebruik de rechterzijde van de fairway</w:t>
      </w:r>
      <w:r w:rsidR="007540F1">
        <w:tab/>
      </w:r>
      <w:r w:rsidR="007540F1">
        <w:tab/>
      </w:r>
      <w:r w:rsidR="004653D3">
        <w:t xml:space="preserve"> </w:t>
      </w:r>
      <w:r w:rsidR="007540F1">
        <w:tab/>
        <w:t>Hondsrug 8: Gebruik het aanwezige pad</w:t>
      </w:r>
    </w:p>
    <w:p w14:paraId="04D08F4D" w14:textId="77861F21" w:rsidR="00D80793" w:rsidRDefault="00D80793" w:rsidP="00D80793">
      <w:r>
        <w:t>Hondsrug 9</w:t>
      </w:r>
      <w:r w:rsidR="004653D3">
        <w:t>: Gebruik het pad en hou</w:t>
      </w:r>
      <w:r w:rsidR="007D52CE">
        <w:t>d</w:t>
      </w:r>
      <w:r w:rsidR="004653D3">
        <w:t xml:space="preserve"> de rechterzijde </w:t>
      </w:r>
      <w:r w:rsidR="000D7CF0">
        <w:t xml:space="preserve">van de </w:t>
      </w:r>
      <w:r w:rsidR="004653D3">
        <w:t>fairway aan.</w:t>
      </w:r>
    </w:p>
    <w:p w14:paraId="788533FE" w14:textId="742CCEA7" w:rsidR="004653D3" w:rsidRDefault="007540F1" w:rsidP="00D80793">
      <w:r>
        <w:rPr>
          <w:noProof/>
        </w:rPr>
        <w:t xml:space="preserve">                                           </w:t>
      </w:r>
      <w:r w:rsidR="00AF7ED6">
        <w:rPr>
          <w:noProof/>
        </w:rPr>
        <w:drawing>
          <wp:inline distT="0" distB="0" distL="0" distR="0" wp14:anchorId="7600D347" wp14:editId="21C188E8">
            <wp:extent cx="7505700" cy="3581400"/>
            <wp:effectExtent l="0" t="0" r="0" b="0"/>
            <wp:docPr id="1057068324" name="Afbeelding 1" descr="Afbeelding met tekst, Kinderkun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68324" name="Afbeelding 1" descr="Afbeelding met tekst, Kinderkunst, kaar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7505700" cy="3581400"/>
                    </a:xfrm>
                    <a:prstGeom prst="rect">
                      <a:avLst/>
                    </a:prstGeom>
                  </pic:spPr>
                </pic:pic>
              </a:graphicData>
            </a:graphic>
          </wp:inline>
        </w:drawing>
      </w:r>
    </w:p>
    <w:p w14:paraId="72301C90" w14:textId="6CF40F9E" w:rsidR="00040D8A" w:rsidRDefault="00040D8A">
      <w:r>
        <w:lastRenderedPageBreak/>
        <w:t>Boerveen 1</w:t>
      </w:r>
      <w:r w:rsidR="00974462">
        <w:t>: Gebruik rechterzijde fairway en volg bordjes</w:t>
      </w:r>
      <w:r w:rsidR="00974462">
        <w:tab/>
      </w:r>
      <w:r w:rsidR="00974462">
        <w:tab/>
      </w:r>
      <w:r w:rsidR="00974462">
        <w:tab/>
      </w:r>
      <w:r w:rsidR="00974462">
        <w:tab/>
      </w:r>
      <w:r>
        <w:t>Boerveen 2</w:t>
      </w:r>
      <w:r w:rsidR="00974462">
        <w:t>: Gebruik paden</w:t>
      </w:r>
    </w:p>
    <w:p w14:paraId="3520DF7F" w14:textId="07343CD7" w:rsidR="00040D8A" w:rsidRDefault="00040D8A" w:rsidP="00040D8A">
      <w:r>
        <w:t>Boerveen 3</w:t>
      </w:r>
      <w:r w:rsidR="00974462">
        <w:t>: Gebruik paden en volg linkerzijde</w:t>
      </w:r>
      <w:r w:rsidR="00974462">
        <w:tab/>
      </w:r>
      <w:r w:rsidR="00974462">
        <w:tab/>
      </w:r>
      <w:r w:rsidR="00974462">
        <w:tab/>
      </w:r>
      <w:r w:rsidR="00974462">
        <w:tab/>
      </w:r>
      <w:r w:rsidR="00974462">
        <w:tab/>
      </w:r>
      <w:r w:rsidR="00974462">
        <w:tab/>
      </w:r>
      <w:r>
        <w:t>Boerveen 4</w:t>
      </w:r>
      <w:r w:rsidR="00974462">
        <w:t>: Gebruik paden en linkerzijde fairway</w:t>
      </w:r>
    </w:p>
    <w:p w14:paraId="0A0FE57E" w14:textId="757232B9" w:rsidR="00040D8A" w:rsidRDefault="00040D8A" w:rsidP="00040D8A">
      <w:r>
        <w:t>Boerveen 5</w:t>
      </w:r>
      <w:r w:rsidR="00974462">
        <w:t>: Gebruik rechterzijde fairway</w:t>
      </w:r>
      <w:r w:rsidR="00974462">
        <w:tab/>
      </w:r>
      <w:r w:rsidR="00974462">
        <w:tab/>
      </w:r>
      <w:r w:rsidR="00974462">
        <w:tab/>
      </w:r>
      <w:r w:rsidR="00974462">
        <w:tab/>
      </w:r>
      <w:r w:rsidR="00974462">
        <w:tab/>
      </w:r>
      <w:r w:rsidR="00974462">
        <w:tab/>
      </w:r>
      <w:r>
        <w:t>Boerveen 6</w:t>
      </w:r>
      <w:r w:rsidR="00974462">
        <w:t>: Gebruik rechterzijde fairway en hou rechts aan bij bunkers</w:t>
      </w:r>
    </w:p>
    <w:p w14:paraId="2375B435" w14:textId="62D66C1C" w:rsidR="00040D8A" w:rsidRDefault="00040D8A" w:rsidP="00040D8A">
      <w:r>
        <w:t>Boerveen 7</w:t>
      </w:r>
      <w:r w:rsidR="00974462">
        <w:t>: Gebruik paden</w:t>
      </w:r>
      <w:r w:rsidR="00974462">
        <w:tab/>
      </w:r>
      <w:r w:rsidR="00974462">
        <w:tab/>
      </w:r>
      <w:r w:rsidR="00974462">
        <w:tab/>
      </w:r>
      <w:r w:rsidR="00974462">
        <w:tab/>
      </w:r>
      <w:r w:rsidR="00974462">
        <w:tab/>
      </w:r>
      <w:r w:rsidR="00974462">
        <w:tab/>
      </w:r>
      <w:r w:rsidR="00974462">
        <w:tab/>
      </w:r>
      <w:r w:rsidR="00974462">
        <w:tab/>
      </w:r>
      <w:r>
        <w:t>Boerveen 8</w:t>
      </w:r>
      <w:r w:rsidR="00974462">
        <w:t>: Ingekorte hole bij fairwaybunker</w:t>
      </w:r>
    </w:p>
    <w:p w14:paraId="758F24D3" w14:textId="421CC6EF" w:rsidR="00040D8A" w:rsidRDefault="00040D8A" w:rsidP="00040D8A">
      <w:r>
        <w:t>Boerveen 9</w:t>
      </w:r>
      <w:r w:rsidR="00974462">
        <w:t xml:space="preserve">: </w:t>
      </w:r>
      <w:r w:rsidR="005F4E91">
        <w:t>Gebruik rechterzijde fairway</w:t>
      </w:r>
    </w:p>
    <w:p w14:paraId="0FB7CB05" w14:textId="77777777" w:rsidR="00BB1093" w:rsidRDefault="00BB1093" w:rsidP="00040D8A"/>
    <w:p w14:paraId="6A7101F8" w14:textId="77777777" w:rsidR="00BB1093" w:rsidRDefault="00BB1093" w:rsidP="00040D8A"/>
    <w:p w14:paraId="1C9FAF9D" w14:textId="0A229516" w:rsidR="00040D8A" w:rsidRDefault="00974462">
      <w:r>
        <w:rPr>
          <w:noProof/>
        </w:rPr>
        <w:t xml:space="preserve">                                </w:t>
      </w:r>
      <w:r>
        <w:rPr>
          <w:noProof/>
        </w:rPr>
        <w:drawing>
          <wp:inline distT="0" distB="0" distL="0" distR="0" wp14:anchorId="06D945FB" wp14:editId="14F9DA28">
            <wp:extent cx="7292941" cy="3421379"/>
            <wp:effectExtent l="0" t="0" r="3810" b="8255"/>
            <wp:docPr id="592232681" name="Afbeelding 3" descr="Afbeelding met Kinderkun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232681" name="Afbeelding 3" descr="Afbeelding met Kinderkunst, kaar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7318017" cy="3433143"/>
                    </a:xfrm>
                    <a:prstGeom prst="rect">
                      <a:avLst/>
                    </a:prstGeom>
                  </pic:spPr>
                </pic:pic>
              </a:graphicData>
            </a:graphic>
          </wp:inline>
        </w:drawing>
      </w:r>
      <w:r>
        <w:rPr>
          <w:noProof/>
        </w:rPr>
        <w:t xml:space="preserve">                         </w:t>
      </w:r>
    </w:p>
    <w:p w14:paraId="0586A50A" w14:textId="77777777" w:rsidR="00B15BFD" w:rsidRDefault="00B15BFD"/>
    <w:p w14:paraId="43A7125D" w14:textId="77777777" w:rsidR="00BB1093" w:rsidRDefault="00BB1093"/>
    <w:p w14:paraId="500DAB3D" w14:textId="77777777" w:rsidR="00BB1093" w:rsidRDefault="00BB1093"/>
    <w:p w14:paraId="3E678746" w14:textId="77777777" w:rsidR="00BB1093" w:rsidRDefault="00BB1093"/>
    <w:p w14:paraId="602C183D" w14:textId="104CE908" w:rsidR="00A64E7D" w:rsidRPr="00AF7ED6" w:rsidRDefault="00B15BFD" w:rsidP="00B15BFD">
      <w:pPr>
        <w:pStyle w:val="Duidelijkcitaat"/>
        <w:rPr>
          <w:sz w:val="28"/>
          <w:szCs w:val="28"/>
        </w:rPr>
      </w:pPr>
      <w:r w:rsidRPr="00AF7ED6">
        <w:rPr>
          <w:sz w:val="28"/>
          <w:szCs w:val="28"/>
        </w:rPr>
        <w:lastRenderedPageBreak/>
        <w:t>Werkzaamheden door de baan</w:t>
      </w:r>
    </w:p>
    <w:p w14:paraId="594EA953" w14:textId="60029C03" w:rsidR="00C535BB" w:rsidRDefault="006B4FF9">
      <w:r>
        <w:t xml:space="preserve">In het winterhalfjaar zullen er verschillende werkzaamheden in de baan worden uitgevoerd. Van de werkzaamheden zal op </w:t>
      </w:r>
      <w:r w:rsidR="00EA6BF9">
        <w:t xml:space="preserve">het aankondigingenbord in de hal </w:t>
      </w:r>
      <w:r>
        <w:t xml:space="preserve">en in de vitrine een aankondiging staan voordat de werkzaamheden </w:t>
      </w:r>
      <w:r w:rsidR="00752ACE">
        <w:t xml:space="preserve">beginnen. </w:t>
      </w:r>
    </w:p>
    <w:p w14:paraId="6BD65336" w14:textId="5C0E44A0" w:rsidR="00B15BFD" w:rsidRDefault="00752ACE">
      <w:r>
        <w:t>Onderstaand</w:t>
      </w:r>
      <w:r w:rsidR="006B4FF9">
        <w:t xml:space="preserve"> een </w:t>
      </w:r>
      <w:r w:rsidR="00C535BB">
        <w:t xml:space="preserve">voorlopige </w:t>
      </w:r>
      <w:r w:rsidR="006B4FF9">
        <w:t>opsomming:</w:t>
      </w:r>
    </w:p>
    <w:p w14:paraId="6CD99A6E" w14:textId="1AE89B48" w:rsidR="006B4FF9" w:rsidRDefault="006B4FF9" w:rsidP="006B4FF9">
      <w:pPr>
        <w:pStyle w:val="Lijstalinea"/>
        <w:numPr>
          <w:ilvl w:val="0"/>
          <w:numId w:val="2"/>
        </w:numPr>
      </w:pPr>
      <w:r w:rsidRPr="00C535BB">
        <w:rPr>
          <w:u w:val="single"/>
        </w:rPr>
        <w:t>Bosonderhoud.</w:t>
      </w:r>
      <w:r>
        <w:t xml:space="preserve"> Gedurende </w:t>
      </w:r>
      <w:r w:rsidR="0067030F">
        <w:t xml:space="preserve">de </w:t>
      </w:r>
      <w:r>
        <w:t xml:space="preserve">winter zal op diverse plaatsen het bos gedund worden en zullen omgewaaide bomen worden verwijderd. Er zullen op verschillende plaatsen bomen worden gerooid om het spel beter tot zijn recht te laten komen. Dit zal bijvoorbeeld plaatsvinden achter de green van Hondsrug 1 en bij de rechter dammen van Hondsrug 5. Ook bij verschillende teeboxen zullen overhangende takken en enkele bomen verdwijnen (Hondsrug 6, Boerveen 8). </w:t>
      </w:r>
    </w:p>
    <w:p w14:paraId="7A489AD5" w14:textId="1DF6D99D" w:rsidR="006B4FF9" w:rsidRDefault="006B4FF9" w:rsidP="006B4FF9">
      <w:pPr>
        <w:pStyle w:val="Lijstalinea"/>
        <w:numPr>
          <w:ilvl w:val="0"/>
          <w:numId w:val="2"/>
        </w:numPr>
      </w:pPr>
      <w:r>
        <w:t xml:space="preserve">Op </w:t>
      </w:r>
      <w:r w:rsidRPr="00C535BB">
        <w:rPr>
          <w:u w:val="single"/>
        </w:rPr>
        <w:t>Boerveen 5 zal de teebox van rood en oranje worden aangepakt</w:t>
      </w:r>
      <w:r>
        <w:t xml:space="preserve"> en beter landschappelijk worden ingepast. Ook zal er beregening worden aangebracht. Tijdelijk zal gedurende de werkzaamheden de teebox naar de rechterzijde worden verplaatst en zal blauw gedurende de werkzaamheden gesloten zijn.</w:t>
      </w:r>
    </w:p>
    <w:p w14:paraId="03DC86EA" w14:textId="434D890B" w:rsidR="006B4FF9" w:rsidRDefault="006B4FF9" w:rsidP="006B4FF9">
      <w:pPr>
        <w:pStyle w:val="Lijstalinea"/>
        <w:numPr>
          <w:ilvl w:val="0"/>
          <w:numId w:val="2"/>
        </w:numPr>
      </w:pPr>
      <w:r w:rsidRPr="00C535BB">
        <w:rPr>
          <w:u w:val="single"/>
        </w:rPr>
        <w:t>Opschonen en oogsten van sparren op Hondsrug 8</w:t>
      </w:r>
      <w:r>
        <w:t>. In de maand november zal aan de linkerzijde het bestand sparren worden uitgedund en een deel zal gebruikt worden voor herplanten elders in de baan. Gedurende deze werkzaamheden zal de rode teebox naar voren worden geplaatst en blauw gesloten zijn.</w:t>
      </w:r>
    </w:p>
    <w:p w14:paraId="60C134E6" w14:textId="2A6B941B" w:rsidR="006B4FF9" w:rsidRDefault="00C535BB" w:rsidP="006B4FF9">
      <w:pPr>
        <w:pStyle w:val="Lijstalinea"/>
        <w:numPr>
          <w:ilvl w:val="0"/>
          <w:numId w:val="2"/>
        </w:numPr>
      </w:pPr>
      <w:r w:rsidRPr="00C535BB">
        <w:rPr>
          <w:u w:val="single"/>
        </w:rPr>
        <w:t>Doorzicht Hondsrug 4 naar Hondsrug 5</w:t>
      </w:r>
      <w:r>
        <w:t xml:space="preserve"> zal worden verbeterd. De ondergroei zal worden verwijderd zodat de eventueel doorgeschoten ballen kunnen worden gevonden en gespeeld.</w:t>
      </w:r>
    </w:p>
    <w:p w14:paraId="147BAB19" w14:textId="7207FF82" w:rsidR="00C535BB" w:rsidRDefault="00C535BB" w:rsidP="006B4FF9">
      <w:pPr>
        <w:pStyle w:val="Lijstalinea"/>
        <w:numPr>
          <w:ilvl w:val="0"/>
          <w:numId w:val="2"/>
        </w:numPr>
      </w:pPr>
      <w:r w:rsidRPr="00C535BB">
        <w:t xml:space="preserve">Mogelijk dat er na verdere discussie in de baancommissie ook gekeken wordt naar verbetering </w:t>
      </w:r>
      <w:r>
        <w:t xml:space="preserve">van de fringe </w:t>
      </w:r>
      <w:r w:rsidRPr="00C535BB">
        <w:t xml:space="preserve">achter de green van </w:t>
      </w:r>
      <w:r w:rsidRPr="00C535BB">
        <w:rPr>
          <w:u w:val="single"/>
        </w:rPr>
        <w:t>Hondsrug 1</w:t>
      </w:r>
      <w:r>
        <w:t xml:space="preserve"> of dat er mogelijk een bunker gemaakt wordt.</w:t>
      </w:r>
    </w:p>
    <w:p w14:paraId="5F207087" w14:textId="55389BAD" w:rsidR="00C535BB" w:rsidRPr="00C535BB" w:rsidRDefault="00C535BB" w:rsidP="00C535BB">
      <w:pPr>
        <w:pStyle w:val="Lijstalinea"/>
        <w:numPr>
          <w:ilvl w:val="0"/>
          <w:numId w:val="2"/>
        </w:numPr>
      </w:pPr>
      <w:r>
        <w:t>De winterperiode zal worden gebruikt om alle bunkers langs te lopen, randen correct af te steken en indien nodig</w:t>
      </w:r>
      <w:r w:rsidR="00672FEA">
        <w:t xml:space="preserve"> bunkers</w:t>
      </w:r>
      <w:r>
        <w:t xml:space="preserve"> bij te vullen met goed bunkerzand. De greenside bunkers op Boerveen 7 zullen worden voorzien van hetzelfde bunkerzand als alle andere greenside bunkers</w:t>
      </w:r>
      <w:r w:rsidR="00BB1093">
        <w:t>.</w:t>
      </w:r>
    </w:p>
    <w:p w14:paraId="61DD08F0" w14:textId="77777777" w:rsidR="00B15BFD" w:rsidRDefault="00B15BFD"/>
    <w:p w14:paraId="319B8711" w14:textId="46D0E44C" w:rsidR="00A64E7D" w:rsidRDefault="00A64E7D">
      <w:r>
        <w:t>Arie Wi</w:t>
      </w:r>
      <w:r w:rsidR="006B4FF9">
        <w:t>e</w:t>
      </w:r>
      <w:r>
        <w:t>chertjes</w:t>
      </w:r>
    </w:p>
    <w:p w14:paraId="59E73BC6" w14:textId="633A5BC1" w:rsidR="00A64E7D" w:rsidRDefault="00A64E7D">
      <w:r>
        <w:t>Karst Hoogsteen</w:t>
      </w:r>
    </w:p>
    <w:sectPr w:rsidR="00A64E7D" w:rsidSect="007540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89"/>
    <w:multiLevelType w:val="hybridMultilevel"/>
    <w:tmpl w:val="1DE891C2"/>
    <w:lvl w:ilvl="0" w:tplc="04130011">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481F00BB"/>
    <w:multiLevelType w:val="hybridMultilevel"/>
    <w:tmpl w:val="A156E6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03764832">
    <w:abstractNumId w:val="1"/>
  </w:num>
  <w:num w:numId="2" w16cid:durableId="131460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D3"/>
    <w:rsid w:val="00040D8A"/>
    <w:rsid w:val="000D7CF0"/>
    <w:rsid w:val="00121952"/>
    <w:rsid w:val="001B1008"/>
    <w:rsid w:val="00293594"/>
    <w:rsid w:val="002A2B22"/>
    <w:rsid w:val="002E1824"/>
    <w:rsid w:val="0033661D"/>
    <w:rsid w:val="003570AD"/>
    <w:rsid w:val="0037649D"/>
    <w:rsid w:val="0039738C"/>
    <w:rsid w:val="003C4CB2"/>
    <w:rsid w:val="004505D3"/>
    <w:rsid w:val="004653D3"/>
    <w:rsid w:val="004873B0"/>
    <w:rsid w:val="004C1C11"/>
    <w:rsid w:val="00504DA7"/>
    <w:rsid w:val="00543B69"/>
    <w:rsid w:val="005F2551"/>
    <w:rsid w:val="005F4E91"/>
    <w:rsid w:val="0067030F"/>
    <w:rsid w:val="00672FEA"/>
    <w:rsid w:val="006B4FF9"/>
    <w:rsid w:val="006C0389"/>
    <w:rsid w:val="006E51B0"/>
    <w:rsid w:val="00746608"/>
    <w:rsid w:val="00752ACE"/>
    <w:rsid w:val="007540F1"/>
    <w:rsid w:val="00755838"/>
    <w:rsid w:val="00757BE5"/>
    <w:rsid w:val="007672E1"/>
    <w:rsid w:val="00794AF1"/>
    <w:rsid w:val="007D52CE"/>
    <w:rsid w:val="008006E3"/>
    <w:rsid w:val="00822B08"/>
    <w:rsid w:val="0082721F"/>
    <w:rsid w:val="00925BB9"/>
    <w:rsid w:val="00974462"/>
    <w:rsid w:val="00987648"/>
    <w:rsid w:val="009C642E"/>
    <w:rsid w:val="00A64E7D"/>
    <w:rsid w:val="00AE096A"/>
    <w:rsid w:val="00AF7ED6"/>
    <w:rsid w:val="00B05411"/>
    <w:rsid w:val="00B15BFD"/>
    <w:rsid w:val="00BB1093"/>
    <w:rsid w:val="00C1748A"/>
    <w:rsid w:val="00C24658"/>
    <w:rsid w:val="00C535BB"/>
    <w:rsid w:val="00CB0B76"/>
    <w:rsid w:val="00CC6BC5"/>
    <w:rsid w:val="00D4476B"/>
    <w:rsid w:val="00D718D7"/>
    <w:rsid w:val="00D80793"/>
    <w:rsid w:val="00DB1400"/>
    <w:rsid w:val="00E041FD"/>
    <w:rsid w:val="00E802E4"/>
    <w:rsid w:val="00E86330"/>
    <w:rsid w:val="00EA6BF9"/>
    <w:rsid w:val="00ED3EA4"/>
    <w:rsid w:val="00FB5BA4"/>
    <w:rsid w:val="00FD0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193E"/>
  <w15:chartTrackingRefBased/>
  <w15:docId w15:val="{83D43645-B164-40D9-B678-59A86FA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4505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505D3"/>
    <w:rPr>
      <w:i/>
      <w:iCs/>
      <w:color w:val="4472C4" w:themeColor="accent1"/>
    </w:rPr>
  </w:style>
  <w:style w:type="paragraph" w:styleId="Lijstalinea">
    <w:name w:val="List Paragraph"/>
    <w:basedOn w:val="Standaard"/>
    <w:uiPriority w:val="34"/>
    <w:qFormat/>
    <w:rsid w:val="00757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C92F4C984884080D42C80EFBC9217" ma:contentTypeVersion="17" ma:contentTypeDescription="Een nieuw document maken." ma:contentTypeScope="" ma:versionID="26880bd42057419cbfa2af9158e618ab">
  <xsd:schema xmlns:xsd="http://www.w3.org/2001/XMLSchema" xmlns:xs="http://www.w3.org/2001/XMLSchema" xmlns:p="http://schemas.microsoft.com/office/2006/metadata/properties" xmlns:ns2="c6053159-4b7e-4d13-b35f-79733d861a64" xmlns:ns3="70223891-27ce-49b3-8577-7d6a12604ab2" targetNamespace="http://schemas.microsoft.com/office/2006/metadata/properties" ma:root="true" ma:fieldsID="1ce7a9624d1fb6a40370879b03ff340a" ns2:_="" ns3:_="">
    <xsd:import namespace="c6053159-4b7e-4d13-b35f-79733d861a64"/>
    <xsd:import namespace="70223891-27ce-49b3-8577-7d6a12604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53159-4b7e-4d13-b35f-79733d861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19bb208-b3ac-4420-b466-7ab9b0dba9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891-27ce-49b3-8577-7d6a12604a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9732d9-a2e3-4b29-8067-74777c29baaf}" ma:internalName="TaxCatchAll" ma:showField="CatchAllData" ma:web="70223891-27ce-49b3-8577-7d6a12604a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053159-4b7e-4d13-b35f-79733d861a64">
      <Terms xmlns="http://schemas.microsoft.com/office/infopath/2007/PartnerControls"/>
    </lcf76f155ced4ddcb4097134ff3c332f>
    <TaxCatchAll xmlns="70223891-27ce-49b3-8577-7d6a12604a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AEEA1-4B33-4170-9363-57D83A911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53159-4b7e-4d13-b35f-79733d861a64"/>
    <ds:schemaRef ds:uri="70223891-27ce-49b3-8577-7d6a12604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8BA8A-3AD5-4F0A-BB8B-C4C790342A2E}">
  <ds:schemaRefs>
    <ds:schemaRef ds:uri="http://schemas.microsoft.com/office/2006/metadata/properties"/>
    <ds:schemaRef ds:uri="http://schemas.microsoft.com/office/infopath/2007/PartnerControls"/>
    <ds:schemaRef ds:uri="c6053159-4b7e-4d13-b35f-79733d861a64"/>
    <ds:schemaRef ds:uri="70223891-27ce-49b3-8577-7d6a12604ab2"/>
  </ds:schemaRefs>
</ds:datastoreItem>
</file>

<file path=customXml/itemProps3.xml><?xml version="1.0" encoding="utf-8"?>
<ds:datastoreItem xmlns:ds="http://schemas.openxmlformats.org/officeDocument/2006/customXml" ds:itemID="{B192A0B7-5468-4DAB-A916-2B386B8FC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5390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Karstjan Hoogsteen</dc:creator>
  <cp:keywords/>
  <dc:description/>
  <cp:lastModifiedBy>Secretariaat GC de Semslanden</cp:lastModifiedBy>
  <cp:revision>2</cp:revision>
  <dcterms:created xsi:type="dcterms:W3CDTF">2023-10-25T07:04:00Z</dcterms:created>
  <dcterms:modified xsi:type="dcterms:W3CDTF">2023-10-25T07:04:00Z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0x010100C64C92F4C984884080D42C80EFBC9217</vt:lpwstr>
  </property>
  <property fmtid="{D5CDD505-2E9C-101B-9397-08002B2CF9AE}" pid="3" name="MediaServiceImageTags">
    <vt:lpwstr/>
  </property>
</Properties>
</file>